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6D" w:rsidRDefault="00A53A6D" w:rsidP="00A53A6D">
      <w:pPr>
        <w:ind w:leftChars="-150" w:left="-315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A53A6D" w:rsidRDefault="00A53A6D" w:rsidP="00A53A6D">
      <w:pPr>
        <w:spacing w:line="480" w:lineRule="auto"/>
        <w:jc w:val="center"/>
        <w:rPr>
          <w:rFonts w:ascii="黑体" w:eastAsia="黑体"/>
          <w:sz w:val="48"/>
        </w:rPr>
      </w:pPr>
    </w:p>
    <w:p w:rsidR="00A53A6D" w:rsidRDefault="00A53A6D" w:rsidP="00A53A6D">
      <w:pPr>
        <w:spacing w:line="480" w:lineRule="auto"/>
        <w:jc w:val="center"/>
        <w:rPr>
          <w:rFonts w:ascii="黑体" w:eastAsia="黑体"/>
          <w:sz w:val="48"/>
        </w:rPr>
      </w:pPr>
    </w:p>
    <w:p w:rsidR="00A53A6D" w:rsidRDefault="00A53A6D" w:rsidP="00A53A6D">
      <w:pPr>
        <w:ind w:firstLineChars="600" w:firstLine="2880"/>
        <w:rPr>
          <w:rFonts w:ascii="华文新魏" w:eastAsia="华文新魏"/>
          <w:sz w:val="48"/>
          <w:szCs w:val="48"/>
        </w:rPr>
      </w:pPr>
      <w:r>
        <w:rPr>
          <w:rFonts w:ascii="华文新魏" w:eastAsia="华文新魏" w:hint="eastAsia"/>
          <w:sz w:val="48"/>
          <w:szCs w:val="48"/>
        </w:rPr>
        <w:t>山西工商学院</w:t>
      </w:r>
    </w:p>
    <w:p w:rsidR="00A53A6D" w:rsidRDefault="00A53A6D" w:rsidP="00A53A6D">
      <w:pPr>
        <w:spacing w:line="480" w:lineRule="auto"/>
        <w:jc w:val="center"/>
        <w:rPr>
          <w:rFonts w:ascii="黑体" w:eastAsia="黑体"/>
          <w:sz w:val="52"/>
          <w:szCs w:val="52"/>
        </w:rPr>
      </w:pPr>
      <w:bookmarkStart w:id="0" w:name="_GoBack"/>
      <w:r>
        <w:rPr>
          <w:rFonts w:ascii="黑体" w:eastAsia="黑体" w:hint="eastAsia"/>
          <w:sz w:val="52"/>
          <w:szCs w:val="52"/>
        </w:rPr>
        <w:t>应用型课程教学改革立项申报书</w:t>
      </w:r>
    </w:p>
    <w:bookmarkEnd w:id="0"/>
    <w:p w:rsidR="00A53A6D" w:rsidRDefault="00A53A6D" w:rsidP="00A53A6D">
      <w:pPr>
        <w:rPr>
          <w:rFonts w:ascii="黑体" w:eastAsia="黑体"/>
          <w:sz w:val="48"/>
        </w:rPr>
      </w:pPr>
    </w:p>
    <w:p w:rsidR="00A53A6D" w:rsidRDefault="00A53A6D" w:rsidP="00A53A6D">
      <w:pPr>
        <w:rPr>
          <w:rFonts w:ascii="黑体" w:eastAsia="黑体"/>
          <w:sz w:val="48"/>
        </w:rPr>
      </w:pPr>
    </w:p>
    <w:p w:rsidR="00A53A6D" w:rsidRDefault="00A53A6D" w:rsidP="00A53A6D">
      <w:pPr>
        <w:rPr>
          <w:rFonts w:ascii="黑体" w:eastAsia="黑体"/>
          <w:sz w:val="48"/>
        </w:rPr>
      </w:pPr>
    </w:p>
    <w:p w:rsidR="00A53A6D" w:rsidRDefault="00A53A6D" w:rsidP="00A53A6D">
      <w:pPr>
        <w:rPr>
          <w:rFonts w:ascii="黑体" w:eastAsia="黑体"/>
          <w:sz w:val="48"/>
        </w:rPr>
      </w:pPr>
    </w:p>
    <w:p w:rsidR="00A53A6D" w:rsidRDefault="00A53A6D" w:rsidP="00A53A6D">
      <w:pPr>
        <w:rPr>
          <w:rFonts w:ascii="黑体" w:eastAsia="黑体"/>
          <w:sz w:val="48"/>
        </w:rPr>
      </w:pPr>
    </w:p>
    <w:p w:rsidR="00A53A6D" w:rsidRDefault="00A53A6D" w:rsidP="00A53A6D">
      <w:pPr>
        <w:spacing w:line="480" w:lineRule="auto"/>
        <w:ind w:firstLineChars="400" w:firstLine="1440"/>
        <w:rPr>
          <w:rFonts w:ascii="宋体"/>
          <w:sz w:val="36"/>
        </w:rPr>
      </w:pPr>
      <w:r>
        <w:rPr>
          <w:rFonts w:ascii="宋体" w:hint="eastAsia"/>
          <w:sz w:val="36"/>
        </w:rPr>
        <w:t>课程名称</w:t>
      </w:r>
      <w:r>
        <w:rPr>
          <w:rFonts w:ascii="宋体"/>
          <w:sz w:val="36"/>
          <w:u w:val="single"/>
        </w:rPr>
        <w:t xml:space="preserve">                 </w:t>
      </w:r>
      <w:r>
        <w:rPr>
          <w:rFonts w:ascii="华文新魏" w:eastAsia="华文新魏"/>
          <w:sz w:val="44"/>
          <w:u w:val="single"/>
        </w:rPr>
        <w:t xml:space="preserve"> </w:t>
      </w:r>
      <w:r>
        <w:rPr>
          <w:rFonts w:ascii="宋体"/>
          <w:sz w:val="36"/>
          <w:u w:val="single"/>
        </w:rPr>
        <w:t xml:space="preserve"> </w:t>
      </w:r>
    </w:p>
    <w:p w:rsidR="00A53A6D" w:rsidRDefault="00A53A6D" w:rsidP="00A53A6D">
      <w:pPr>
        <w:spacing w:line="480" w:lineRule="auto"/>
        <w:ind w:firstLineChars="400" w:firstLine="1440"/>
        <w:rPr>
          <w:rFonts w:ascii="宋体"/>
          <w:sz w:val="36"/>
          <w:u w:val="single"/>
        </w:rPr>
      </w:pPr>
      <w:r>
        <w:rPr>
          <w:rFonts w:ascii="宋体" w:hint="eastAsia"/>
          <w:sz w:val="36"/>
        </w:rPr>
        <w:t>主</w:t>
      </w:r>
      <w:r>
        <w:rPr>
          <w:rFonts w:ascii="宋体"/>
          <w:sz w:val="36"/>
        </w:rPr>
        <w:t xml:space="preserve"> </w:t>
      </w:r>
      <w:r>
        <w:rPr>
          <w:rFonts w:ascii="宋体" w:hint="eastAsia"/>
          <w:sz w:val="36"/>
        </w:rPr>
        <w:t>持</w:t>
      </w:r>
      <w:r>
        <w:rPr>
          <w:rFonts w:ascii="宋体"/>
          <w:sz w:val="36"/>
        </w:rPr>
        <w:t xml:space="preserve"> </w:t>
      </w:r>
      <w:r>
        <w:rPr>
          <w:rFonts w:ascii="宋体" w:hint="eastAsia"/>
          <w:sz w:val="36"/>
        </w:rPr>
        <w:t>人</w:t>
      </w:r>
      <w:r>
        <w:rPr>
          <w:rFonts w:ascii="宋体"/>
          <w:sz w:val="36"/>
          <w:u w:val="single"/>
        </w:rPr>
        <w:t xml:space="preserve">              </w:t>
      </w:r>
      <w:r>
        <w:rPr>
          <w:rFonts w:ascii="华文新魏" w:eastAsia="华文新魏"/>
          <w:sz w:val="44"/>
          <w:u w:val="single"/>
        </w:rPr>
        <w:t xml:space="preserve"> </w:t>
      </w:r>
      <w:r>
        <w:rPr>
          <w:rFonts w:ascii="宋体"/>
          <w:sz w:val="44"/>
          <w:u w:val="single"/>
        </w:rPr>
        <w:t xml:space="preserve">   </w:t>
      </w:r>
    </w:p>
    <w:p w:rsidR="00A53A6D" w:rsidRDefault="00A53A6D" w:rsidP="00A53A6D">
      <w:pPr>
        <w:spacing w:line="480" w:lineRule="auto"/>
        <w:ind w:firstLineChars="400" w:firstLine="1440"/>
        <w:rPr>
          <w:rFonts w:ascii="宋体"/>
          <w:sz w:val="36"/>
          <w:u w:val="single"/>
        </w:rPr>
      </w:pPr>
      <w:r>
        <w:rPr>
          <w:rFonts w:ascii="宋体" w:hint="eastAsia"/>
          <w:sz w:val="36"/>
        </w:rPr>
        <w:t>所在院部</w:t>
      </w:r>
      <w:r>
        <w:rPr>
          <w:rFonts w:ascii="宋体"/>
          <w:sz w:val="36"/>
          <w:u w:val="single"/>
        </w:rPr>
        <w:t xml:space="preserve">               </w:t>
      </w:r>
      <w:r>
        <w:rPr>
          <w:rFonts w:ascii="宋体"/>
          <w:sz w:val="44"/>
          <w:u w:val="single"/>
        </w:rPr>
        <w:t xml:space="preserve">  </w:t>
      </w:r>
      <w:r>
        <w:rPr>
          <w:rFonts w:ascii="宋体"/>
          <w:sz w:val="36"/>
          <w:u w:val="single"/>
        </w:rPr>
        <w:t xml:space="preserve">  </w:t>
      </w:r>
    </w:p>
    <w:p w:rsidR="00A53A6D" w:rsidRDefault="00A53A6D" w:rsidP="00A53A6D">
      <w:pPr>
        <w:spacing w:line="480" w:lineRule="auto"/>
        <w:ind w:firstLineChars="400" w:firstLine="1440"/>
        <w:rPr>
          <w:rFonts w:ascii="宋体"/>
          <w:sz w:val="36"/>
          <w:u w:val="single"/>
        </w:rPr>
      </w:pPr>
      <w:r>
        <w:rPr>
          <w:rFonts w:ascii="宋体" w:hint="eastAsia"/>
          <w:sz w:val="36"/>
        </w:rPr>
        <w:t>申报日期</w:t>
      </w:r>
      <w:r>
        <w:rPr>
          <w:rFonts w:ascii="宋体"/>
          <w:sz w:val="36"/>
          <w:u w:val="single"/>
        </w:rPr>
        <w:t xml:space="preserve">                   </w:t>
      </w:r>
    </w:p>
    <w:p w:rsidR="00A53A6D" w:rsidRDefault="00A53A6D" w:rsidP="00A53A6D">
      <w:pPr>
        <w:rPr>
          <w:rFonts w:ascii="宋体"/>
          <w:sz w:val="36"/>
          <w:u w:val="single"/>
        </w:rPr>
      </w:pPr>
    </w:p>
    <w:p w:rsidR="00A53A6D" w:rsidRDefault="00A53A6D" w:rsidP="00A53A6D">
      <w:pPr>
        <w:snapToGrid w:val="0"/>
        <w:spacing w:line="240" w:lineRule="atLeast"/>
        <w:jc w:val="center"/>
        <w:rPr>
          <w:rFonts w:ascii="宋体"/>
          <w:sz w:val="28"/>
        </w:rPr>
      </w:pPr>
    </w:p>
    <w:p w:rsidR="00A53A6D" w:rsidRDefault="00A53A6D" w:rsidP="00A53A6D">
      <w:pPr>
        <w:snapToGrid w:val="0"/>
        <w:spacing w:line="240" w:lineRule="atLeast"/>
        <w:jc w:val="center"/>
        <w:rPr>
          <w:rFonts w:ascii="宋体"/>
          <w:sz w:val="28"/>
        </w:rPr>
      </w:pPr>
    </w:p>
    <w:p w:rsidR="00A53A6D" w:rsidRDefault="00A53A6D" w:rsidP="00A53A6D">
      <w:pPr>
        <w:snapToGrid w:val="0"/>
        <w:spacing w:line="240" w:lineRule="atLeast"/>
        <w:jc w:val="center"/>
        <w:rPr>
          <w:rFonts w:ascii="宋体"/>
          <w:sz w:val="28"/>
        </w:rPr>
      </w:pPr>
      <w:r>
        <w:rPr>
          <w:rFonts w:ascii="宋体" w:hint="eastAsia"/>
          <w:sz w:val="28"/>
        </w:rPr>
        <w:t>山西工商学院教务处制</w:t>
      </w:r>
    </w:p>
    <w:p w:rsidR="00A53A6D" w:rsidRDefault="00A53A6D" w:rsidP="00A53A6D">
      <w:pPr>
        <w:snapToGrid w:val="0"/>
        <w:spacing w:line="240" w:lineRule="atLeast"/>
        <w:jc w:val="center"/>
        <w:rPr>
          <w:rFonts w:ascii="宋体"/>
          <w:sz w:val="28"/>
        </w:rPr>
      </w:pPr>
    </w:p>
    <w:p w:rsidR="00A53A6D" w:rsidRDefault="00A53A6D" w:rsidP="00A53A6D">
      <w:pPr>
        <w:snapToGrid w:val="0"/>
        <w:spacing w:line="240" w:lineRule="atLeast"/>
        <w:rPr>
          <w:rFonts w:ascii="宋体"/>
          <w:sz w:val="28"/>
        </w:rPr>
        <w:sectPr w:rsidR="00A53A6D">
          <w:pgSz w:w="11906" w:h="16838"/>
          <w:pgMar w:top="1418" w:right="1247" w:bottom="1418" w:left="1418" w:header="851" w:footer="992" w:gutter="0"/>
          <w:cols w:space="720"/>
          <w:docGrid w:linePitch="312"/>
        </w:sectPr>
      </w:pPr>
    </w:p>
    <w:p w:rsidR="00A53A6D" w:rsidRDefault="00A53A6D" w:rsidP="00A53A6D">
      <w:pPr>
        <w:ind w:firstLineChars="98" w:firstLine="275"/>
        <w:jc w:val="lef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lastRenderedPageBreak/>
        <w:t>一、队伍结构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62"/>
        <w:gridCol w:w="949"/>
        <w:gridCol w:w="841"/>
        <w:gridCol w:w="43"/>
        <w:gridCol w:w="589"/>
        <w:gridCol w:w="488"/>
        <w:gridCol w:w="253"/>
        <w:gridCol w:w="1030"/>
        <w:gridCol w:w="843"/>
        <w:gridCol w:w="749"/>
        <w:gridCol w:w="32"/>
        <w:gridCol w:w="717"/>
        <w:gridCol w:w="720"/>
      </w:tblGrid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主持人</w:t>
            </w:r>
          </w:p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8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8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称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8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所在院部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8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8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课程情况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开设学期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8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课程性质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课程学时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8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考核方式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华文新魏" w:eastAsia="华文新魏"/>
                <w:sz w:val="28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课改组成员</w:t>
            </w:r>
          </w:p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总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人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教授：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人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副教授：人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讲师：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人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助教：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人</w:t>
            </w: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龄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所承担任务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本人签字</w:t>
            </w: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ind w:left="240" w:hangingChars="100" w:hanging="240"/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ind w:left="960" w:hangingChars="400" w:hanging="960"/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  <w:tr w:rsidR="00A53A6D" w:rsidTr="00654B3E">
        <w:trPr>
          <w:cantSplit/>
          <w:trHeight w:hRule="exact" w:val="567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6D" w:rsidRDefault="00A53A6D" w:rsidP="00654B3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华文新魏" w:eastAsia="华文新魏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</w:tbl>
    <w:p w:rsidR="00A53A6D" w:rsidRDefault="00A53A6D" w:rsidP="00A53A6D">
      <w:pPr>
        <w:jc w:val="left"/>
        <w:rPr>
          <w:rFonts w:ascii="宋体"/>
          <w:b/>
          <w:bCs/>
          <w:sz w:val="28"/>
        </w:rPr>
      </w:pPr>
    </w:p>
    <w:p w:rsidR="00A53A6D" w:rsidRDefault="00A53A6D" w:rsidP="00A53A6D">
      <w:pPr>
        <w:jc w:val="left"/>
        <w:rPr>
          <w:rFonts w:ascii="宋体"/>
          <w:b/>
          <w:bCs/>
          <w:sz w:val="28"/>
        </w:rPr>
      </w:pPr>
    </w:p>
    <w:p w:rsidR="00A53A6D" w:rsidRDefault="00A53A6D" w:rsidP="00A53A6D">
      <w:pPr>
        <w:jc w:val="lef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lastRenderedPageBreak/>
        <w:t>二、立项依据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A53A6D" w:rsidTr="00654B3E">
        <w:trPr>
          <w:trHeight w:val="12433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（一）本课程在人才培养和专业课程体系中的地位、作用</w:t>
            </w: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（二）社情分析</w:t>
            </w: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（三）学情分析</w:t>
            </w: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（四）教情分析</w:t>
            </w: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</w:p>
        </w:tc>
      </w:tr>
    </w:tbl>
    <w:p w:rsidR="00A53A6D" w:rsidRDefault="00A53A6D" w:rsidP="00A53A6D">
      <w:pPr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lastRenderedPageBreak/>
        <w:t>三</w:t>
      </w:r>
      <w:r>
        <w:rPr>
          <w:rFonts w:ascii="宋体"/>
          <w:b/>
          <w:bCs/>
          <w:sz w:val="28"/>
        </w:rPr>
        <w:t xml:space="preserve"> </w:t>
      </w:r>
      <w:r>
        <w:rPr>
          <w:rFonts w:ascii="宋体" w:hint="eastAsia"/>
          <w:b/>
          <w:bCs/>
          <w:sz w:val="28"/>
        </w:rPr>
        <w:t>、改革方案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A53A6D" w:rsidTr="00654B3E">
        <w:trPr>
          <w:trHeight w:val="13255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（一）课程体系及教学内容改革</w:t>
            </w: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（二）教学模式、教学方法和手段改革</w:t>
            </w: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firstLineChars="100" w:firstLine="240"/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（三）考核方式改革</w:t>
            </w:r>
          </w:p>
        </w:tc>
      </w:tr>
    </w:tbl>
    <w:p w:rsidR="00A53A6D" w:rsidRDefault="00A53A6D" w:rsidP="00A53A6D">
      <w:pPr>
        <w:ind w:firstLineChars="98" w:firstLine="275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lastRenderedPageBreak/>
        <w:t>四、保障条件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A53A6D" w:rsidTr="00654B3E">
        <w:trPr>
          <w:trHeight w:val="11843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已具备的条件、尚缺少的条件和</w:t>
            </w:r>
            <w:proofErr w:type="gramStart"/>
            <w:r>
              <w:rPr>
                <w:rFonts w:ascii="宋体" w:hint="eastAsia"/>
                <w:sz w:val="24"/>
              </w:rPr>
              <w:t>拟解决</w:t>
            </w:r>
            <w:proofErr w:type="gramEnd"/>
            <w:r>
              <w:rPr>
                <w:rFonts w:ascii="宋体" w:hint="eastAsia"/>
                <w:sz w:val="24"/>
              </w:rPr>
              <w:t>的途径</w:t>
            </w: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</w:tc>
      </w:tr>
    </w:tbl>
    <w:p w:rsidR="00A53A6D" w:rsidRDefault="00A53A6D" w:rsidP="00A53A6D">
      <w:pPr>
        <w:ind w:firstLineChars="100" w:firstLine="281"/>
        <w:rPr>
          <w:rFonts w:ascii="宋体"/>
          <w:b/>
          <w:bCs/>
          <w:sz w:val="28"/>
        </w:rPr>
      </w:pPr>
    </w:p>
    <w:p w:rsidR="00A53A6D" w:rsidRDefault="00A53A6D" w:rsidP="00A53A6D">
      <w:pPr>
        <w:ind w:firstLineChars="100" w:firstLine="281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lastRenderedPageBreak/>
        <w:t>五、院（部）意见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A53A6D" w:rsidTr="00654B3E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负责人（签章）</w:t>
            </w:r>
            <w:r>
              <w:rPr>
                <w:rFonts w:ascii="宋体"/>
                <w:sz w:val="24"/>
              </w:rPr>
              <w:t xml:space="preserve">           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A53A6D" w:rsidRDefault="00A53A6D" w:rsidP="00A53A6D">
      <w:pPr>
        <w:spacing w:beforeLines="50" w:before="156"/>
        <w:rPr>
          <w:rFonts w:asci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t xml:space="preserve">  </w:t>
      </w:r>
      <w:r>
        <w:rPr>
          <w:rFonts w:ascii="宋体" w:hint="eastAsia"/>
          <w:b/>
          <w:sz w:val="28"/>
          <w:szCs w:val="28"/>
        </w:rPr>
        <w:t>六、评审意见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A53A6D" w:rsidTr="00654B3E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教学指导委员会负责人（签章）</w:t>
            </w:r>
            <w:r>
              <w:rPr>
                <w:rFonts w:ascii="宋体"/>
                <w:sz w:val="24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A53A6D" w:rsidRDefault="00A53A6D" w:rsidP="00A53A6D">
      <w:pPr>
        <w:spacing w:beforeLines="50" w:before="156"/>
        <w:ind w:firstLineChars="98" w:firstLine="275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七、教务处意见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A53A6D" w:rsidTr="00654B3E">
        <w:trPr>
          <w:trHeight w:val="2228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tabs>
                <w:tab w:val="left" w:pos="6195"/>
              </w:tabs>
              <w:ind w:leftChars="200" w:left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负责人（签章）</w:t>
            </w:r>
            <w:r>
              <w:rPr>
                <w:rFonts w:ascii="宋体"/>
                <w:sz w:val="24"/>
              </w:rPr>
              <w:t xml:space="preserve">           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A53A6D" w:rsidRDefault="00A53A6D" w:rsidP="00A53A6D">
      <w:pPr>
        <w:spacing w:beforeLines="50" w:before="156"/>
        <w:ind w:firstLineChars="98" w:firstLine="275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八、学校审批意见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53A6D" w:rsidTr="00654B3E">
        <w:trPr>
          <w:trHeight w:val="2669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rPr>
                <w:rFonts w:ascii="宋体"/>
                <w:sz w:val="24"/>
              </w:rPr>
            </w:pPr>
          </w:p>
          <w:p w:rsidR="00A53A6D" w:rsidRDefault="00A53A6D" w:rsidP="00654B3E">
            <w:pPr>
              <w:ind w:leftChars="200" w:left="420"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分管校领导（签章）</w:t>
            </w:r>
            <w:r>
              <w:rPr>
                <w:rFonts w:ascii="宋体"/>
                <w:sz w:val="24"/>
              </w:rPr>
              <w:t xml:space="preserve">           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1379E6" w:rsidRPr="00A53A6D" w:rsidRDefault="00A53A6D" w:rsidP="00A53A6D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</w:p>
    <w:sectPr w:rsidR="001379E6" w:rsidRPr="00A53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6D"/>
    <w:rsid w:val="00003C9F"/>
    <w:rsid w:val="00015C27"/>
    <w:rsid w:val="00072AC0"/>
    <w:rsid w:val="000C23E1"/>
    <w:rsid w:val="000F0F66"/>
    <w:rsid w:val="000F74D2"/>
    <w:rsid w:val="001230A6"/>
    <w:rsid w:val="001379E6"/>
    <w:rsid w:val="00145629"/>
    <w:rsid w:val="001515DD"/>
    <w:rsid w:val="0018697F"/>
    <w:rsid w:val="001D3C64"/>
    <w:rsid w:val="001E69CE"/>
    <w:rsid w:val="002647AB"/>
    <w:rsid w:val="002924E3"/>
    <w:rsid w:val="002A0AF8"/>
    <w:rsid w:val="002A13A1"/>
    <w:rsid w:val="002E20D7"/>
    <w:rsid w:val="00365111"/>
    <w:rsid w:val="003A3C54"/>
    <w:rsid w:val="003A7A18"/>
    <w:rsid w:val="003B2A0B"/>
    <w:rsid w:val="003E054E"/>
    <w:rsid w:val="00404B9A"/>
    <w:rsid w:val="00433F8F"/>
    <w:rsid w:val="00436AB4"/>
    <w:rsid w:val="00473D99"/>
    <w:rsid w:val="00482961"/>
    <w:rsid w:val="00496F03"/>
    <w:rsid w:val="004F0084"/>
    <w:rsid w:val="005435F7"/>
    <w:rsid w:val="00550045"/>
    <w:rsid w:val="005578A0"/>
    <w:rsid w:val="005A7675"/>
    <w:rsid w:val="00605169"/>
    <w:rsid w:val="006401B7"/>
    <w:rsid w:val="00686729"/>
    <w:rsid w:val="00694425"/>
    <w:rsid w:val="0069635F"/>
    <w:rsid w:val="006A4563"/>
    <w:rsid w:val="006B1EED"/>
    <w:rsid w:val="006C7F85"/>
    <w:rsid w:val="006D56E7"/>
    <w:rsid w:val="006F2964"/>
    <w:rsid w:val="0070147D"/>
    <w:rsid w:val="00731822"/>
    <w:rsid w:val="00740BFC"/>
    <w:rsid w:val="00740E78"/>
    <w:rsid w:val="007564FB"/>
    <w:rsid w:val="00777760"/>
    <w:rsid w:val="007A1251"/>
    <w:rsid w:val="007B5FFF"/>
    <w:rsid w:val="007B77BF"/>
    <w:rsid w:val="008113BB"/>
    <w:rsid w:val="00816E4D"/>
    <w:rsid w:val="00817468"/>
    <w:rsid w:val="00827518"/>
    <w:rsid w:val="00857647"/>
    <w:rsid w:val="008E063A"/>
    <w:rsid w:val="008F5BC1"/>
    <w:rsid w:val="00905525"/>
    <w:rsid w:val="00917A80"/>
    <w:rsid w:val="009338EF"/>
    <w:rsid w:val="00950757"/>
    <w:rsid w:val="009B654B"/>
    <w:rsid w:val="009C0D05"/>
    <w:rsid w:val="009E662C"/>
    <w:rsid w:val="009E7427"/>
    <w:rsid w:val="00A14ED9"/>
    <w:rsid w:val="00A2262D"/>
    <w:rsid w:val="00A23174"/>
    <w:rsid w:val="00A3066A"/>
    <w:rsid w:val="00A53A6D"/>
    <w:rsid w:val="00A8728A"/>
    <w:rsid w:val="00AA2408"/>
    <w:rsid w:val="00AB3C34"/>
    <w:rsid w:val="00AF089B"/>
    <w:rsid w:val="00B600B9"/>
    <w:rsid w:val="00B7244A"/>
    <w:rsid w:val="00BA344A"/>
    <w:rsid w:val="00BC6392"/>
    <w:rsid w:val="00BF7EEF"/>
    <w:rsid w:val="00C04AF2"/>
    <w:rsid w:val="00CC6540"/>
    <w:rsid w:val="00CF6481"/>
    <w:rsid w:val="00D013BE"/>
    <w:rsid w:val="00D12B04"/>
    <w:rsid w:val="00DF51A1"/>
    <w:rsid w:val="00E0238D"/>
    <w:rsid w:val="00E2526B"/>
    <w:rsid w:val="00E51A9F"/>
    <w:rsid w:val="00E55283"/>
    <w:rsid w:val="00EB6611"/>
    <w:rsid w:val="00EC0D86"/>
    <w:rsid w:val="00EE54DD"/>
    <w:rsid w:val="00F04D98"/>
    <w:rsid w:val="00F308B0"/>
    <w:rsid w:val="00F325D5"/>
    <w:rsid w:val="00F35E0D"/>
    <w:rsid w:val="00F36DF3"/>
    <w:rsid w:val="00F55B25"/>
    <w:rsid w:val="00F85CD8"/>
    <w:rsid w:val="00FB58CF"/>
    <w:rsid w:val="00FE63F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</Words>
  <Characters>817</Characters>
  <Application>Microsoft Office Word</Application>
  <DocSecurity>0</DocSecurity>
  <Lines>6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2018-07-23T11:02:00Z</dcterms:created>
  <dcterms:modified xsi:type="dcterms:W3CDTF">2018-07-23T11:03:00Z</dcterms:modified>
</cp:coreProperties>
</file>